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E8" w:rsidRPr="00A14620" w:rsidRDefault="000E5AE8" w:rsidP="00A14620">
      <w:pPr>
        <w:spacing w:line="360" w:lineRule="auto"/>
        <w:jc w:val="both"/>
        <w:rPr>
          <w:rFonts w:ascii="Times New Roman" w:hAnsi="Times New Roman" w:cs="Times New Roman"/>
          <w:b/>
          <w:sz w:val="24"/>
          <w:szCs w:val="24"/>
        </w:rPr>
      </w:pPr>
    </w:p>
    <w:p w:rsidR="000E5AE8" w:rsidRPr="00D64E74" w:rsidRDefault="000E5AE8" w:rsidP="00A14620">
      <w:pPr>
        <w:spacing w:line="360" w:lineRule="auto"/>
        <w:jc w:val="both"/>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4"/>
          <w:szCs w:val="44"/>
        </w:rPr>
      </w:pPr>
      <w:r w:rsidRPr="00D64E74">
        <w:rPr>
          <w:rFonts w:ascii="Times New Roman" w:hAnsi="Times New Roman" w:cs="Times New Roman"/>
          <w:b/>
          <w:sz w:val="44"/>
          <w:szCs w:val="44"/>
        </w:rPr>
        <w:t>KINTAMPO SOUTH DISTRICT ASSEMBLY</w:t>
      </w:r>
    </w:p>
    <w:p w:rsidR="000E5AE8" w:rsidRPr="00D64E74" w:rsidRDefault="000E5AE8" w:rsidP="00D64E74">
      <w:pPr>
        <w:spacing w:line="360" w:lineRule="auto"/>
        <w:jc w:val="center"/>
        <w:rPr>
          <w:rFonts w:ascii="Times New Roman" w:hAnsi="Times New Roman" w:cs="Times New Roman"/>
          <w:b/>
          <w:sz w:val="44"/>
          <w:szCs w:val="44"/>
        </w:rPr>
      </w:pPr>
    </w:p>
    <w:p w:rsidR="000E5AE8" w:rsidRPr="00D64E74" w:rsidRDefault="000E5AE8" w:rsidP="00D64E74">
      <w:pPr>
        <w:spacing w:line="360" w:lineRule="auto"/>
        <w:jc w:val="center"/>
        <w:rPr>
          <w:rFonts w:ascii="Times New Roman" w:hAnsi="Times New Roman" w:cs="Times New Roman"/>
          <w:b/>
          <w:sz w:val="40"/>
          <w:szCs w:val="40"/>
        </w:rPr>
      </w:pPr>
    </w:p>
    <w:p w:rsidR="000E5AE8" w:rsidRPr="00D64E74" w:rsidRDefault="000E5AE8" w:rsidP="00D64E74">
      <w:pPr>
        <w:spacing w:line="360" w:lineRule="auto"/>
        <w:jc w:val="center"/>
        <w:rPr>
          <w:rFonts w:ascii="Times New Roman" w:hAnsi="Times New Roman" w:cs="Times New Roman"/>
          <w:b/>
          <w:sz w:val="40"/>
          <w:szCs w:val="40"/>
        </w:rPr>
      </w:pPr>
      <w:r w:rsidRPr="00D64E74">
        <w:rPr>
          <w:rFonts w:ascii="Times New Roman" w:hAnsi="Times New Roman" w:cs="Times New Roman"/>
          <w:b/>
          <w:sz w:val="40"/>
          <w:szCs w:val="40"/>
        </w:rPr>
        <w:t>PHYSICAL PLANNING DEPARTMENT</w:t>
      </w:r>
    </w:p>
    <w:p w:rsidR="000E5AE8" w:rsidRPr="00A14620" w:rsidRDefault="000E5AE8" w:rsidP="00D64E74">
      <w:pPr>
        <w:spacing w:line="360" w:lineRule="auto"/>
        <w:jc w:val="center"/>
        <w:rPr>
          <w:rFonts w:ascii="Times New Roman" w:hAnsi="Times New Roman" w:cs="Times New Roman"/>
          <w:b/>
          <w:sz w:val="24"/>
          <w:szCs w:val="24"/>
        </w:rPr>
      </w:pPr>
    </w:p>
    <w:p w:rsidR="000E5AE8" w:rsidRPr="00D64E74" w:rsidRDefault="001C0F7A" w:rsidP="00D64E74">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SUBMISSION OF 2022 </w:t>
      </w:r>
      <w:r w:rsidR="00214329">
        <w:rPr>
          <w:rFonts w:ascii="Times New Roman" w:hAnsi="Times New Roman" w:cs="Times New Roman"/>
          <w:b/>
          <w:sz w:val="36"/>
          <w:szCs w:val="36"/>
        </w:rPr>
        <w:t>SECOND</w:t>
      </w:r>
    </w:p>
    <w:p w:rsidR="000E5AE8" w:rsidRPr="00A14620" w:rsidRDefault="000E5AE8" w:rsidP="00D64E74">
      <w:pPr>
        <w:spacing w:line="360" w:lineRule="auto"/>
        <w:jc w:val="center"/>
        <w:rPr>
          <w:rFonts w:ascii="Times New Roman" w:hAnsi="Times New Roman" w:cs="Times New Roman"/>
          <w:b/>
          <w:sz w:val="24"/>
          <w:szCs w:val="24"/>
        </w:rPr>
      </w:pPr>
      <w:r w:rsidRPr="00D64E74">
        <w:rPr>
          <w:rFonts w:ascii="Times New Roman" w:hAnsi="Times New Roman" w:cs="Times New Roman"/>
          <w:b/>
          <w:sz w:val="36"/>
          <w:szCs w:val="36"/>
        </w:rPr>
        <w:t>QUARTER REPORT</w:t>
      </w:r>
    </w:p>
    <w:p w:rsidR="000E5AE8" w:rsidRPr="00A14620" w:rsidRDefault="000E5AE8" w:rsidP="00D64E74">
      <w:pPr>
        <w:spacing w:line="360" w:lineRule="auto"/>
        <w:jc w:val="center"/>
        <w:rPr>
          <w:rFonts w:ascii="Times New Roman" w:hAnsi="Times New Roman" w:cs="Times New Roman"/>
          <w:b/>
          <w:sz w:val="24"/>
          <w:szCs w:val="24"/>
        </w:rPr>
      </w:pPr>
    </w:p>
    <w:p w:rsidR="000E5AE8" w:rsidRPr="00A14620" w:rsidRDefault="000E5AE8" w:rsidP="00D64E74">
      <w:pPr>
        <w:spacing w:line="360" w:lineRule="auto"/>
        <w:jc w:val="center"/>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Default="001C0F7A" w:rsidP="00A14620">
      <w:pPr>
        <w:spacing w:line="360" w:lineRule="auto"/>
        <w:jc w:val="both"/>
        <w:rPr>
          <w:rFonts w:ascii="Times New Roman" w:hAnsi="Times New Roman" w:cs="Times New Roman"/>
          <w:b/>
          <w:sz w:val="32"/>
          <w:szCs w:val="32"/>
        </w:rPr>
      </w:pPr>
    </w:p>
    <w:p w:rsidR="001C0F7A" w:rsidRPr="00A14620" w:rsidRDefault="001C0F7A" w:rsidP="00A14620">
      <w:pPr>
        <w:spacing w:line="360" w:lineRule="auto"/>
        <w:jc w:val="both"/>
        <w:rPr>
          <w:rFonts w:ascii="Times New Roman" w:hAnsi="Times New Roman" w:cs="Times New Roman"/>
          <w:b/>
          <w:sz w:val="24"/>
          <w:szCs w:val="24"/>
        </w:rPr>
      </w:pPr>
    </w:p>
    <w:p w:rsidR="000E5AE8" w:rsidRPr="00A14620" w:rsidRDefault="000E5AE8" w:rsidP="00A14620">
      <w:pPr>
        <w:spacing w:line="360" w:lineRule="auto"/>
        <w:jc w:val="both"/>
        <w:rPr>
          <w:rFonts w:ascii="Times New Roman" w:hAnsi="Times New Roman" w:cs="Times New Roman"/>
          <w:b/>
          <w:sz w:val="24"/>
          <w:szCs w:val="24"/>
        </w:rPr>
      </w:pPr>
    </w:p>
    <w:p w:rsidR="000E5AE8" w:rsidRDefault="000E5AE8" w:rsidP="00A14620">
      <w:pPr>
        <w:spacing w:line="360" w:lineRule="auto"/>
        <w:jc w:val="both"/>
        <w:rPr>
          <w:rFonts w:ascii="Times New Roman" w:hAnsi="Times New Roman" w:cs="Times New Roman"/>
          <w:b/>
          <w:sz w:val="24"/>
          <w:szCs w:val="24"/>
        </w:rPr>
      </w:pPr>
    </w:p>
    <w:p w:rsidR="000E5AE8" w:rsidRPr="00A14620" w:rsidRDefault="000E5AE8" w:rsidP="00A14620">
      <w:pPr>
        <w:tabs>
          <w:tab w:val="left" w:pos="3255"/>
        </w:tabs>
        <w:spacing w:line="360" w:lineRule="auto"/>
        <w:jc w:val="both"/>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1416356670"/>
        <w:docPartObj>
          <w:docPartGallery w:val="Table of Contents"/>
          <w:docPartUnique/>
        </w:docPartObj>
      </w:sdtPr>
      <w:sdtEndPr>
        <w:rPr>
          <w:b/>
          <w:bCs/>
          <w:noProof/>
        </w:rPr>
      </w:sdtEndPr>
      <w:sdtContent>
        <w:p w:rsidR="000E5AE8" w:rsidRPr="00974320" w:rsidRDefault="008F2669" w:rsidP="00A14620">
          <w:pPr>
            <w:pStyle w:val="TOCHeading"/>
            <w:jc w:val="center"/>
            <w:rPr>
              <w:rFonts w:ascii="Times New Roman" w:hAnsi="Times New Roman" w:cs="Times New Roman"/>
              <w:b/>
              <w:color w:val="auto"/>
              <w:sz w:val="28"/>
              <w:szCs w:val="28"/>
            </w:rPr>
          </w:pPr>
          <w:r w:rsidRPr="00974320">
            <w:rPr>
              <w:rFonts w:ascii="Times New Roman" w:hAnsi="Times New Roman" w:cs="Times New Roman"/>
              <w:b/>
              <w:color w:val="auto"/>
              <w:sz w:val="28"/>
              <w:szCs w:val="28"/>
            </w:rPr>
            <w:t>TABLE OF CONTENT</w:t>
          </w:r>
        </w:p>
        <w:p w:rsidR="00A14620" w:rsidRPr="00A14620" w:rsidRDefault="00A14620" w:rsidP="00A14620">
          <w:pPr>
            <w:jc w:val="both"/>
            <w:rPr>
              <w:rFonts w:ascii="Times New Roman" w:hAnsi="Times New Roman" w:cs="Times New Roman"/>
              <w:sz w:val="24"/>
              <w:szCs w:val="24"/>
            </w:rPr>
          </w:pPr>
        </w:p>
        <w:p w:rsidR="006D482B" w:rsidRDefault="000E5AE8">
          <w:pPr>
            <w:pStyle w:val="TOC1"/>
            <w:tabs>
              <w:tab w:val="left" w:pos="660"/>
              <w:tab w:val="right" w:leader="dot" w:pos="9350"/>
            </w:tabs>
            <w:rPr>
              <w:rFonts w:eastAsiaTheme="minorEastAsia"/>
              <w:noProof/>
            </w:rPr>
          </w:pPr>
          <w:r w:rsidRPr="00A14620">
            <w:rPr>
              <w:rFonts w:ascii="Times New Roman" w:hAnsi="Times New Roman" w:cs="Times New Roman"/>
              <w:sz w:val="24"/>
              <w:szCs w:val="24"/>
            </w:rPr>
            <w:fldChar w:fldCharType="begin"/>
          </w:r>
          <w:r w:rsidRPr="00A14620">
            <w:rPr>
              <w:rFonts w:ascii="Times New Roman" w:hAnsi="Times New Roman" w:cs="Times New Roman"/>
              <w:sz w:val="24"/>
              <w:szCs w:val="24"/>
            </w:rPr>
            <w:instrText xml:space="preserve"> TOC \o "1-3" \h \z \u </w:instrText>
          </w:r>
          <w:r w:rsidRPr="00A14620">
            <w:rPr>
              <w:rFonts w:ascii="Times New Roman" w:hAnsi="Times New Roman" w:cs="Times New Roman"/>
              <w:sz w:val="24"/>
              <w:szCs w:val="24"/>
            </w:rPr>
            <w:fldChar w:fldCharType="separate"/>
          </w:r>
          <w:hyperlink w:anchor="_Toc132964436" w:history="1">
            <w:r w:rsidR="006D482B" w:rsidRPr="00C755BE">
              <w:rPr>
                <w:rStyle w:val="Hyperlink"/>
                <w:rFonts w:ascii="Times New Roman" w:hAnsi="Times New Roman" w:cs="Times New Roman"/>
                <w:b/>
                <w:noProof/>
              </w:rPr>
              <w:t>1.0</w:t>
            </w:r>
            <w:r w:rsidR="006D482B">
              <w:rPr>
                <w:rFonts w:eastAsiaTheme="minorEastAsia"/>
                <w:noProof/>
              </w:rPr>
              <w:tab/>
            </w:r>
            <w:r w:rsidR="006D482B" w:rsidRPr="00C755BE">
              <w:rPr>
                <w:rStyle w:val="Hyperlink"/>
                <w:rFonts w:ascii="Times New Roman" w:hAnsi="Times New Roman" w:cs="Times New Roman"/>
                <w:b/>
                <w:noProof/>
              </w:rPr>
              <w:t>INTRODUCTION</w:t>
            </w:r>
            <w:r w:rsidR="006D482B">
              <w:rPr>
                <w:noProof/>
                <w:webHidden/>
              </w:rPr>
              <w:tab/>
            </w:r>
            <w:r w:rsidR="006D482B">
              <w:rPr>
                <w:noProof/>
                <w:webHidden/>
              </w:rPr>
              <w:fldChar w:fldCharType="begin"/>
            </w:r>
            <w:r w:rsidR="006D482B">
              <w:rPr>
                <w:noProof/>
                <w:webHidden/>
              </w:rPr>
              <w:instrText xml:space="preserve"> PAGEREF _Toc132964436 \h </w:instrText>
            </w:r>
            <w:r w:rsidR="006D482B">
              <w:rPr>
                <w:noProof/>
                <w:webHidden/>
              </w:rPr>
            </w:r>
            <w:r w:rsidR="006D482B">
              <w:rPr>
                <w:noProof/>
                <w:webHidden/>
              </w:rPr>
              <w:fldChar w:fldCharType="separate"/>
            </w:r>
            <w:r w:rsidR="006D482B">
              <w:rPr>
                <w:noProof/>
                <w:webHidden/>
              </w:rPr>
              <w:t>1</w:t>
            </w:r>
            <w:r w:rsidR="006D482B">
              <w:rPr>
                <w:noProof/>
                <w:webHidden/>
              </w:rPr>
              <w:fldChar w:fldCharType="end"/>
            </w:r>
          </w:hyperlink>
        </w:p>
        <w:p w:rsidR="006D482B" w:rsidRDefault="007B0FA8">
          <w:pPr>
            <w:pStyle w:val="TOC1"/>
            <w:tabs>
              <w:tab w:val="left" w:pos="660"/>
              <w:tab w:val="right" w:leader="dot" w:pos="9350"/>
            </w:tabs>
            <w:rPr>
              <w:rFonts w:eastAsiaTheme="minorEastAsia"/>
              <w:noProof/>
            </w:rPr>
          </w:pPr>
          <w:hyperlink w:anchor="_Toc132964437" w:history="1">
            <w:r w:rsidR="006D482B" w:rsidRPr="00C755BE">
              <w:rPr>
                <w:rStyle w:val="Hyperlink"/>
                <w:rFonts w:ascii="Times New Roman" w:hAnsi="Times New Roman" w:cs="Times New Roman"/>
                <w:b/>
                <w:noProof/>
              </w:rPr>
              <w:t>2.0</w:t>
            </w:r>
            <w:r w:rsidR="006D482B">
              <w:rPr>
                <w:rFonts w:eastAsiaTheme="minorEastAsia"/>
                <w:noProof/>
              </w:rPr>
              <w:tab/>
            </w:r>
            <w:r w:rsidR="006D482B" w:rsidRPr="00C755BE">
              <w:rPr>
                <w:rStyle w:val="Hyperlink"/>
                <w:rFonts w:ascii="Times New Roman" w:hAnsi="Times New Roman" w:cs="Times New Roman"/>
                <w:b/>
                <w:noProof/>
              </w:rPr>
              <w:t>SCOPE OF REPORT</w:t>
            </w:r>
            <w:r w:rsidR="006D482B">
              <w:rPr>
                <w:noProof/>
                <w:webHidden/>
              </w:rPr>
              <w:tab/>
            </w:r>
            <w:r w:rsidR="006D482B">
              <w:rPr>
                <w:noProof/>
                <w:webHidden/>
              </w:rPr>
              <w:fldChar w:fldCharType="begin"/>
            </w:r>
            <w:r w:rsidR="006D482B">
              <w:rPr>
                <w:noProof/>
                <w:webHidden/>
              </w:rPr>
              <w:instrText xml:space="preserve"> PAGEREF _Toc132964437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7B0FA8">
          <w:pPr>
            <w:pStyle w:val="TOC1"/>
            <w:tabs>
              <w:tab w:val="left" w:pos="660"/>
              <w:tab w:val="right" w:leader="dot" w:pos="9350"/>
            </w:tabs>
            <w:rPr>
              <w:rFonts w:eastAsiaTheme="minorEastAsia"/>
              <w:noProof/>
            </w:rPr>
          </w:pPr>
          <w:hyperlink w:anchor="_Toc132964438" w:history="1">
            <w:r w:rsidR="006D482B" w:rsidRPr="00C755BE">
              <w:rPr>
                <w:rStyle w:val="Hyperlink"/>
                <w:rFonts w:ascii="Times New Roman" w:hAnsi="Times New Roman" w:cs="Times New Roman"/>
                <w:b/>
                <w:noProof/>
              </w:rPr>
              <w:t>3.0</w:t>
            </w:r>
            <w:r w:rsidR="006D482B">
              <w:rPr>
                <w:rFonts w:eastAsiaTheme="minorEastAsia"/>
                <w:noProof/>
              </w:rPr>
              <w:tab/>
            </w:r>
            <w:r w:rsidR="006D482B" w:rsidRPr="00C755BE">
              <w:rPr>
                <w:rStyle w:val="Hyperlink"/>
                <w:rFonts w:ascii="Times New Roman" w:hAnsi="Times New Roman" w:cs="Times New Roman"/>
                <w:b/>
                <w:noProof/>
              </w:rPr>
              <w:t>ADMINISTRATIVE/HUMAN RESOURCE</w:t>
            </w:r>
            <w:r w:rsidR="006D482B">
              <w:rPr>
                <w:noProof/>
                <w:webHidden/>
              </w:rPr>
              <w:tab/>
            </w:r>
            <w:r w:rsidR="006D482B">
              <w:rPr>
                <w:noProof/>
                <w:webHidden/>
              </w:rPr>
              <w:fldChar w:fldCharType="begin"/>
            </w:r>
            <w:r w:rsidR="006D482B">
              <w:rPr>
                <w:noProof/>
                <w:webHidden/>
              </w:rPr>
              <w:instrText xml:space="preserve"> PAGEREF _Toc132964438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7B0FA8">
          <w:pPr>
            <w:pStyle w:val="TOC1"/>
            <w:tabs>
              <w:tab w:val="right" w:leader="dot" w:pos="9350"/>
            </w:tabs>
            <w:rPr>
              <w:rFonts w:eastAsiaTheme="minorEastAsia"/>
              <w:noProof/>
            </w:rPr>
          </w:pPr>
          <w:hyperlink w:anchor="_Toc132964439" w:history="1">
            <w:r w:rsidR="006D482B" w:rsidRPr="00C755BE">
              <w:rPr>
                <w:rStyle w:val="Hyperlink"/>
                <w:rFonts w:ascii="Times New Roman" w:hAnsi="Times New Roman" w:cs="Times New Roman"/>
                <w:b/>
                <w:noProof/>
              </w:rPr>
              <w:t>4.0 STATUS OF PROPOSED ACTIVITIES</w:t>
            </w:r>
            <w:r w:rsidR="006D482B">
              <w:rPr>
                <w:noProof/>
                <w:webHidden/>
              </w:rPr>
              <w:tab/>
            </w:r>
            <w:r w:rsidR="006D482B">
              <w:rPr>
                <w:noProof/>
                <w:webHidden/>
              </w:rPr>
              <w:fldChar w:fldCharType="begin"/>
            </w:r>
            <w:r w:rsidR="006D482B">
              <w:rPr>
                <w:noProof/>
                <w:webHidden/>
              </w:rPr>
              <w:instrText xml:space="preserve"> PAGEREF _Toc132964439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7B0FA8">
          <w:pPr>
            <w:pStyle w:val="TOC2"/>
            <w:tabs>
              <w:tab w:val="right" w:leader="dot" w:pos="9350"/>
            </w:tabs>
            <w:rPr>
              <w:rFonts w:eastAsiaTheme="minorEastAsia"/>
              <w:noProof/>
            </w:rPr>
          </w:pPr>
          <w:hyperlink w:anchor="_Toc132964440" w:history="1">
            <w:r w:rsidR="006D482B" w:rsidRPr="00C755BE">
              <w:rPr>
                <w:rStyle w:val="Hyperlink"/>
                <w:rFonts w:ascii="Times New Roman" w:hAnsi="Times New Roman" w:cs="Times New Roman"/>
                <w:noProof/>
              </w:rPr>
              <w:t>4.1 Street Naming and Property Addressing System</w:t>
            </w:r>
            <w:r w:rsidR="006D482B">
              <w:rPr>
                <w:noProof/>
                <w:webHidden/>
              </w:rPr>
              <w:tab/>
            </w:r>
            <w:r w:rsidR="006D482B">
              <w:rPr>
                <w:noProof/>
                <w:webHidden/>
              </w:rPr>
              <w:fldChar w:fldCharType="begin"/>
            </w:r>
            <w:r w:rsidR="006D482B">
              <w:rPr>
                <w:noProof/>
                <w:webHidden/>
              </w:rPr>
              <w:instrText xml:space="preserve"> PAGEREF _Toc132964440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7B0FA8">
          <w:pPr>
            <w:pStyle w:val="TOC3"/>
            <w:tabs>
              <w:tab w:val="right" w:leader="dot" w:pos="9350"/>
            </w:tabs>
            <w:rPr>
              <w:rFonts w:eastAsiaTheme="minorEastAsia"/>
              <w:noProof/>
            </w:rPr>
          </w:pPr>
          <w:hyperlink w:anchor="_Toc132964441" w:history="1">
            <w:r w:rsidR="006D482B" w:rsidRPr="00C755BE">
              <w:rPr>
                <w:rStyle w:val="Hyperlink"/>
                <w:rFonts w:ascii="Times New Roman" w:hAnsi="Times New Roman" w:cs="Times New Roman"/>
                <w:noProof/>
              </w:rPr>
              <w:t>4.1.1 Challenges Confronting Street Naming</w:t>
            </w:r>
            <w:r w:rsidR="006D482B">
              <w:rPr>
                <w:noProof/>
                <w:webHidden/>
              </w:rPr>
              <w:tab/>
            </w:r>
            <w:r w:rsidR="006D482B">
              <w:rPr>
                <w:noProof/>
                <w:webHidden/>
              </w:rPr>
              <w:fldChar w:fldCharType="begin"/>
            </w:r>
            <w:r w:rsidR="006D482B">
              <w:rPr>
                <w:noProof/>
                <w:webHidden/>
              </w:rPr>
              <w:instrText xml:space="preserve"> PAGEREF _Toc132964441 \h </w:instrText>
            </w:r>
            <w:r w:rsidR="006D482B">
              <w:rPr>
                <w:noProof/>
                <w:webHidden/>
              </w:rPr>
            </w:r>
            <w:r w:rsidR="006D482B">
              <w:rPr>
                <w:noProof/>
                <w:webHidden/>
              </w:rPr>
              <w:fldChar w:fldCharType="separate"/>
            </w:r>
            <w:r w:rsidR="006D482B">
              <w:rPr>
                <w:noProof/>
                <w:webHidden/>
              </w:rPr>
              <w:t>2</w:t>
            </w:r>
            <w:r w:rsidR="006D482B">
              <w:rPr>
                <w:noProof/>
                <w:webHidden/>
              </w:rPr>
              <w:fldChar w:fldCharType="end"/>
            </w:r>
          </w:hyperlink>
        </w:p>
        <w:p w:rsidR="006D482B" w:rsidRDefault="007B0FA8">
          <w:pPr>
            <w:pStyle w:val="TOC2"/>
            <w:tabs>
              <w:tab w:val="right" w:leader="dot" w:pos="9350"/>
            </w:tabs>
            <w:rPr>
              <w:rFonts w:eastAsiaTheme="minorEastAsia"/>
              <w:noProof/>
            </w:rPr>
          </w:pPr>
          <w:hyperlink w:anchor="_Toc132964442" w:history="1">
            <w:r w:rsidR="006D482B" w:rsidRPr="00C755BE">
              <w:rPr>
                <w:rStyle w:val="Hyperlink"/>
                <w:rFonts w:ascii="Times New Roman" w:hAnsi="Times New Roman" w:cs="Times New Roman"/>
                <w:noProof/>
              </w:rPr>
              <w:t>4.2 Preparation and Revision of Spatial Plans (Local Plans)</w:t>
            </w:r>
            <w:r w:rsidR="006D482B">
              <w:rPr>
                <w:noProof/>
                <w:webHidden/>
              </w:rPr>
              <w:tab/>
            </w:r>
            <w:r w:rsidR="006D482B">
              <w:rPr>
                <w:noProof/>
                <w:webHidden/>
              </w:rPr>
              <w:fldChar w:fldCharType="begin"/>
            </w:r>
            <w:r w:rsidR="006D482B">
              <w:rPr>
                <w:noProof/>
                <w:webHidden/>
              </w:rPr>
              <w:instrText xml:space="preserve"> PAGEREF _Toc132964442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7B0FA8">
          <w:pPr>
            <w:pStyle w:val="TOC2"/>
            <w:tabs>
              <w:tab w:val="right" w:leader="dot" w:pos="9350"/>
            </w:tabs>
            <w:rPr>
              <w:rFonts w:eastAsiaTheme="minorEastAsia"/>
              <w:noProof/>
            </w:rPr>
          </w:pPr>
          <w:hyperlink w:anchor="_Toc132964443" w:history="1">
            <w:r w:rsidR="006D482B" w:rsidRPr="00C755BE">
              <w:rPr>
                <w:rStyle w:val="Hyperlink"/>
                <w:rFonts w:ascii="Times New Roman" w:hAnsi="Times New Roman" w:cs="Times New Roman"/>
                <w:noProof/>
              </w:rPr>
              <w:t>4.3 Organisation of Meetings</w:t>
            </w:r>
            <w:r w:rsidR="006D482B">
              <w:rPr>
                <w:noProof/>
                <w:webHidden/>
              </w:rPr>
              <w:tab/>
            </w:r>
            <w:r w:rsidR="006D482B">
              <w:rPr>
                <w:noProof/>
                <w:webHidden/>
              </w:rPr>
              <w:fldChar w:fldCharType="begin"/>
            </w:r>
            <w:r w:rsidR="006D482B">
              <w:rPr>
                <w:noProof/>
                <w:webHidden/>
              </w:rPr>
              <w:instrText xml:space="preserve"> PAGEREF _Toc132964443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7B0FA8">
          <w:pPr>
            <w:pStyle w:val="TOC2"/>
            <w:tabs>
              <w:tab w:val="right" w:leader="dot" w:pos="9350"/>
            </w:tabs>
            <w:rPr>
              <w:rFonts w:eastAsiaTheme="minorEastAsia"/>
              <w:noProof/>
            </w:rPr>
          </w:pPr>
          <w:hyperlink w:anchor="_Toc132964444" w:history="1">
            <w:r w:rsidR="006D482B" w:rsidRPr="00C755BE">
              <w:rPr>
                <w:rStyle w:val="Hyperlink"/>
                <w:rFonts w:ascii="Times New Roman" w:hAnsi="Times New Roman" w:cs="Times New Roman"/>
                <w:noProof/>
              </w:rPr>
              <w:t>4.4 Consideration of Development Permits</w:t>
            </w:r>
            <w:r w:rsidR="006D482B">
              <w:rPr>
                <w:noProof/>
                <w:webHidden/>
              </w:rPr>
              <w:tab/>
            </w:r>
            <w:r w:rsidR="006D482B">
              <w:rPr>
                <w:noProof/>
                <w:webHidden/>
              </w:rPr>
              <w:fldChar w:fldCharType="begin"/>
            </w:r>
            <w:r w:rsidR="006D482B">
              <w:rPr>
                <w:noProof/>
                <w:webHidden/>
              </w:rPr>
              <w:instrText xml:space="preserve"> PAGEREF _Toc132964444 \h </w:instrText>
            </w:r>
            <w:r w:rsidR="006D482B">
              <w:rPr>
                <w:noProof/>
                <w:webHidden/>
              </w:rPr>
            </w:r>
            <w:r w:rsidR="006D482B">
              <w:rPr>
                <w:noProof/>
                <w:webHidden/>
              </w:rPr>
              <w:fldChar w:fldCharType="separate"/>
            </w:r>
            <w:r w:rsidR="006D482B">
              <w:rPr>
                <w:noProof/>
                <w:webHidden/>
              </w:rPr>
              <w:t>3</w:t>
            </w:r>
            <w:r w:rsidR="006D482B">
              <w:rPr>
                <w:noProof/>
                <w:webHidden/>
              </w:rPr>
              <w:fldChar w:fldCharType="end"/>
            </w:r>
          </w:hyperlink>
        </w:p>
        <w:p w:rsidR="006D482B" w:rsidRDefault="007B0FA8">
          <w:pPr>
            <w:pStyle w:val="TOC2"/>
            <w:tabs>
              <w:tab w:val="right" w:leader="dot" w:pos="9350"/>
            </w:tabs>
            <w:rPr>
              <w:rFonts w:eastAsiaTheme="minorEastAsia"/>
              <w:noProof/>
            </w:rPr>
          </w:pPr>
          <w:hyperlink w:anchor="_Toc132964445" w:history="1">
            <w:r w:rsidR="006D482B" w:rsidRPr="00C755BE">
              <w:rPr>
                <w:rStyle w:val="Hyperlink"/>
                <w:rFonts w:ascii="Times New Roman" w:hAnsi="Times New Roman" w:cs="Times New Roman"/>
                <w:noProof/>
              </w:rPr>
              <w:t>4.5 Regulation of Physical Development/ Development Control in the District</w:t>
            </w:r>
            <w:r w:rsidR="006D482B">
              <w:rPr>
                <w:noProof/>
                <w:webHidden/>
              </w:rPr>
              <w:tab/>
            </w:r>
            <w:r w:rsidR="006D482B">
              <w:rPr>
                <w:noProof/>
                <w:webHidden/>
              </w:rPr>
              <w:fldChar w:fldCharType="begin"/>
            </w:r>
            <w:r w:rsidR="006D482B">
              <w:rPr>
                <w:noProof/>
                <w:webHidden/>
              </w:rPr>
              <w:instrText xml:space="preserve"> PAGEREF _Toc132964445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7B0FA8">
          <w:pPr>
            <w:pStyle w:val="TOC2"/>
            <w:tabs>
              <w:tab w:val="right" w:leader="dot" w:pos="9350"/>
            </w:tabs>
            <w:rPr>
              <w:rFonts w:eastAsiaTheme="minorEastAsia"/>
              <w:noProof/>
            </w:rPr>
          </w:pPr>
          <w:hyperlink w:anchor="_Toc132964446" w:history="1">
            <w:r w:rsidR="006D482B" w:rsidRPr="00C755BE">
              <w:rPr>
                <w:rStyle w:val="Hyperlink"/>
                <w:rFonts w:ascii="Times New Roman" w:hAnsi="Times New Roman" w:cs="Times New Roman"/>
                <w:noProof/>
              </w:rPr>
              <w:t>4.6 Planning Education</w:t>
            </w:r>
            <w:r w:rsidR="006D482B">
              <w:rPr>
                <w:noProof/>
                <w:webHidden/>
              </w:rPr>
              <w:tab/>
            </w:r>
            <w:r w:rsidR="006D482B">
              <w:rPr>
                <w:noProof/>
                <w:webHidden/>
              </w:rPr>
              <w:fldChar w:fldCharType="begin"/>
            </w:r>
            <w:r w:rsidR="006D482B">
              <w:rPr>
                <w:noProof/>
                <w:webHidden/>
              </w:rPr>
              <w:instrText xml:space="preserve"> PAGEREF _Toc132964446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7B0FA8">
          <w:pPr>
            <w:pStyle w:val="TOC2"/>
            <w:tabs>
              <w:tab w:val="right" w:leader="dot" w:pos="9350"/>
            </w:tabs>
            <w:rPr>
              <w:rFonts w:eastAsiaTheme="minorEastAsia"/>
              <w:noProof/>
            </w:rPr>
          </w:pPr>
          <w:hyperlink w:anchor="_Toc132964447" w:history="1">
            <w:r w:rsidR="006D482B" w:rsidRPr="00C755BE">
              <w:rPr>
                <w:rStyle w:val="Hyperlink"/>
                <w:rFonts w:ascii="Times New Roman" w:hAnsi="Times New Roman" w:cs="Times New Roman"/>
                <w:noProof/>
              </w:rPr>
              <w:t>4.7 Cultivation and Maintenance of horticulture</w:t>
            </w:r>
            <w:r w:rsidR="006D482B">
              <w:rPr>
                <w:noProof/>
                <w:webHidden/>
              </w:rPr>
              <w:tab/>
            </w:r>
            <w:r w:rsidR="006D482B">
              <w:rPr>
                <w:noProof/>
                <w:webHidden/>
              </w:rPr>
              <w:fldChar w:fldCharType="begin"/>
            </w:r>
            <w:r w:rsidR="006D482B">
              <w:rPr>
                <w:noProof/>
                <w:webHidden/>
              </w:rPr>
              <w:instrText xml:space="preserve"> PAGEREF _Toc132964447 \h </w:instrText>
            </w:r>
            <w:r w:rsidR="006D482B">
              <w:rPr>
                <w:noProof/>
                <w:webHidden/>
              </w:rPr>
            </w:r>
            <w:r w:rsidR="006D482B">
              <w:rPr>
                <w:noProof/>
                <w:webHidden/>
              </w:rPr>
              <w:fldChar w:fldCharType="separate"/>
            </w:r>
            <w:r w:rsidR="006D482B">
              <w:rPr>
                <w:noProof/>
                <w:webHidden/>
              </w:rPr>
              <w:t>4</w:t>
            </w:r>
            <w:r w:rsidR="006D482B">
              <w:rPr>
                <w:noProof/>
                <w:webHidden/>
              </w:rPr>
              <w:fldChar w:fldCharType="end"/>
            </w:r>
          </w:hyperlink>
        </w:p>
        <w:p w:rsidR="006D482B" w:rsidRDefault="007B0FA8">
          <w:pPr>
            <w:pStyle w:val="TOC1"/>
            <w:tabs>
              <w:tab w:val="left" w:pos="660"/>
              <w:tab w:val="right" w:leader="dot" w:pos="9350"/>
            </w:tabs>
            <w:rPr>
              <w:rFonts w:eastAsiaTheme="minorEastAsia"/>
              <w:noProof/>
            </w:rPr>
          </w:pPr>
          <w:hyperlink w:anchor="_Toc132964448" w:history="1">
            <w:r w:rsidR="006D482B" w:rsidRPr="00C755BE">
              <w:rPr>
                <w:rStyle w:val="Hyperlink"/>
                <w:rFonts w:ascii="Times New Roman" w:hAnsi="Times New Roman" w:cs="Times New Roman"/>
                <w:b/>
                <w:noProof/>
              </w:rPr>
              <w:t>5.0</w:t>
            </w:r>
            <w:r w:rsidR="006D482B">
              <w:rPr>
                <w:rFonts w:eastAsiaTheme="minorEastAsia"/>
                <w:noProof/>
              </w:rPr>
              <w:tab/>
            </w:r>
            <w:r w:rsidR="006D482B" w:rsidRPr="00C755BE">
              <w:rPr>
                <w:rStyle w:val="Hyperlink"/>
                <w:rFonts w:ascii="Times New Roman" w:hAnsi="Times New Roman" w:cs="Times New Roman"/>
                <w:b/>
                <w:noProof/>
              </w:rPr>
              <w:t>CONCLUSION</w:t>
            </w:r>
            <w:r w:rsidR="006D482B">
              <w:rPr>
                <w:noProof/>
                <w:webHidden/>
              </w:rPr>
              <w:tab/>
            </w:r>
            <w:r w:rsidR="006D482B">
              <w:rPr>
                <w:noProof/>
                <w:webHidden/>
              </w:rPr>
              <w:fldChar w:fldCharType="begin"/>
            </w:r>
            <w:r w:rsidR="006D482B">
              <w:rPr>
                <w:noProof/>
                <w:webHidden/>
              </w:rPr>
              <w:instrText xml:space="preserve"> PAGEREF _Toc132964448 \h </w:instrText>
            </w:r>
            <w:r w:rsidR="006D482B">
              <w:rPr>
                <w:noProof/>
                <w:webHidden/>
              </w:rPr>
            </w:r>
            <w:r w:rsidR="006D482B">
              <w:rPr>
                <w:noProof/>
                <w:webHidden/>
              </w:rPr>
              <w:fldChar w:fldCharType="separate"/>
            </w:r>
            <w:r w:rsidR="006D482B">
              <w:rPr>
                <w:noProof/>
                <w:webHidden/>
              </w:rPr>
              <w:t>5</w:t>
            </w:r>
            <w:r w:rsidR="006D482B">
              <w:rPr>
                <w:noProof/>
                <w:webHidden/>
              </w:rPr>
              <w:fldChar w:fldCharType="end"/>
            </w:r>
          </w:hyperlink>
        </w:p>
        <w:p w:rsidR="000E5AE8" w:rsidRPr="00A14620" w:rsidRDefault="000E5AE8" w:rsidP="00A14620">
          <w:pPr>
            <w:jc w:val="both"/>
            <w:rPr>
              <w:rFonts w:ascii="Times New Roman" w:hAnsi="Times New Roman" w:cs="Times New Roman"/>
              <w:sz w:val="24"/>
              <w:szCs w:val="24"/>
            </w:rPr>
          </w:pPr>
          <w:r w:rsidRPr="00A14620">
            <w:rPr>
              <w:rFonts w:ascii="Times New Roman" w:hAnsi="Times New Roman" w:cs="Times New Roman"/>
              <w:b/>
              <w:bCs/>
              <w:noProof/>
              <w:sz w:val="24"/>
              <w:szCs w:val="24"/>
            </w:rPr>
            <w:fldChar w:fldCharType="end"/>
          </w:r>
        </w:p>
      </w:sdtContent>
    </w:sdt>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pStyle w:val="Heading1"/>
        <w:jc w:val="both"/>
        <w:rPr>
          <w:rFonts w:ascii="Times New Roman" w:hAnsi="Times New Roman" w:cs="Times New Roman"/>
          <w:color w:val="auto"/>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0E5AE8" w:rsidRPr="00A14620" w:rsidRDefault="000E5AE8" w:rsidP="00A14620">
      <w:pPr>
        <w:jc w:val="both"/>
        <w:rPr>
          <w:rFonts w:ascii="Times New Roman" w:hAnsi="Times New Roman" w:cs="Times New Roman"/>
          <w:sz w:val="24"/>
          <w:szCs w:val="24"/>
        </w:rPr>
      </w:pPr>
    </w:p>
    <w:p w:rsidR="00925A71" w:rsidRPr="00A14620" w:rsidRDefault="00925A71" w:rsidP="00A14620">
      <w:pPr>
        <w:pStyle w:val="Heading1"/>
        <w:jc w:val="both"/>
        <w:rPr>
          <w:rFonts w:ascii="Times New Roman" w:hAnsi="Times New Roman" w:cs="Times New Roman"/>
          <w:color w:val="auto"/>
          <w:sz w:val="24"/>
          <w:szCs w:val="24"/>
        </w:rPr>
        <w:sectPr w:rsidR="00925A71" w:rsidRPr="00A14620" w:rsidSect="00604A9A">
          <w:footerReference w:type="default" r:id="rId8"/>
          <w:pgSz w:w="12240" w:h="15840"/>
          <w:pgMar w:top="1440" w:right="1440" w:bottom="1440" w:left="1440" w:header="720" w:footer="720" w:gutter="0"/>
          <w:pgNumType w:fmt="lowerRoman" w:start="1"/>
          <w:cols w:space="720"/>
          <w:titlePg/>
          <w:docGrid w:linePitch="360"/>
        </w:sect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0" w:name="_Toc132964436"/>
      <w:r w:rsidRPr="00A14620">
        <w:rPr>
          <w:rFonts w:ascii="Times New Roman" w:hAnsi="Times New Roman" w:cs="Times New Roman"/>
          <w:b/>
          <w:color w:val="auto"/>
          <w:sz w:val="24"/>
          <w:szCs w:val="24"/>
        </w:rPr>
        <w:lastRenderedPageBreak/>
        <w:t>INTRODUCTION</w:t>
      </w:r>
      <w:bookmarkEnd w:id="0"/>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Physical Planning Department is one of the decentralized departments of the MMDA whose functions are crucial for effective implementation of physical planning related policies and programmes at the local level. The Department is established as per the second schedule of the Local Government Service Act (2016) (936) and Land Use and Spatial Planning Act, Act 2016 (925).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mission of the department is to plan, manage and implement harmonious sustainable and cost-effective human settlements and environmental horticulture in the district in accordance with sound environmental and planning policies.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is made up of the Parks and Garden Unit and the Spatial Planning Unit with various sections underneath each of them.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Generally, the department undertakes among others the under listed planned activities to ensure planned settlement that meets the needs and aspirations of all.</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Embarking on Street Naming and Property Addressing System</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Consideration of Development Permits Applications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Facilitating the preparation/revision of Spatial Plans (Local Plan)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Organisation of statutory meetings (Spatial Planning Committee and Technical Sub-Committee meetings)</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Regulation of Physical Development </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Planning Education</w:t>
      </w:r>
    </w:p>
    <w:p w:rsidR="000E5AE8" w:rsidRPr="00A14620" w:rsidRDefault="000E5AE8" w:rsidP="00A14620">
      <w:pPr>
        <w:pStyle w:val="ListParagraph"/>
        <w:numPr>
          <w:ilvl w:val="0"/>
          <w:numId w:val="2"/>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Cultivation and Maintenance of horticulture</w:t>
      </w:r>
    </w:p>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It must be stated that for the department to be able to carry out the above activities, the needed resources must be provided. </w:t>
      </w:r>
    </w:p>
    <w:p w:rsidR="00BE11BB" w:rsidRDefault="00BE11BB" w:rsidP="00A14620">
      <w:pPr>
        <w:spacing w:line="360" w:lineRule="auto"/>
        <w:jc w:val="both"/>
        <w:rPr>
          <w:rFonts w:ascii="Times New Roman" w:hAnsi="Times New Roman" w:cs="Times New Roman"/>
          <w:sz w:val="24"/>
          <w:szCs w:val="24"/>
        </w:rPr>
      </w:pPr>
    </w:p>
    <w:p w:rsidR="00BE11BB" w:rsidRDefault="00BE11BB" w:rsidP="00A14620">
      <w:pPr>
        <w:spacing w:line="360" w:lineRule="auto"/>
        <w:jc w:val="both"/>
        <w:rPr>
          <w:rFonts w:ascii="Times New Roman" w:hAnsi="Times New Roman" w:cs="Times New Roman"/>
          <w:sz w:val="24"/>
          <w:szCs w:val="24"/>
        </w:rPr>
      </w:pPr>
    </w:p>
    <w:p w:rsidR="00BE11BB" w:rsidRPr="00A14620" w:rsidRDefault="00BE11BB" w:rsidP="00A14620">
      <w:pPr>
        <w:spacing w:line="360" w:lineRule="auto"/>
        <w:jc w:val="both"/>
        <w:rPr>
          <w:rFonts w:ascii="Times New Roman" w:hAnsi="Times New Roman" w:cs="Times New Roman"/>
          <w:sz w:val="24"/>
          <w:szCs w:val="24"/>
        </w:rPr>
      </w:pPr>
    </w:p>
    <w:p w:rsidR="000E5AE8" w:rsidRPr="00A14620" w:rsidRDefault="000E5AE8" w:rsidP="00A14620">
      <w:pPr>
        <w:pStyle w:val="Heading1"/>
        <w:numPr>
          <w:ilvl w:val="0"/>
          <w:numId w:val="4"/>
        </w:numPr>
        <w:jc w:val="both"/>
        <w:rPr>
          <w:rFonts w:ascii="Times New Roman" w:hAnsi="Times New Roman" w:cs="Times New Roman"/>
          <w:b/>
          <w:color w:val="auto"/>
          <w:sz w:val="24"/>
          <w:szCs w:val="24"/>
        </w:rPr>
      </w:pPr>
      <w:bookmarkStart w:id="1" w:name="_Toc132964437"/>
      <w:r w:rsidRPr="00A14620">
        <w:rPr>
          <w:rFonts w:ascii="Times New Roman" w:hAnsi="Times New Roman" w:cs="Times New Roman"/>
          <w:b/>
          <w:color w:val="auto"/>
          <w:sz w:val="24"/>
          <w:szCs w:val="24"/>
        </w:rPr>
        <w:lastRenderedPageBreak/>
        <w:t>SCOPE OF REPORT</w:t>
      </w:r>
      <w:bookmarkEnd w:id="1"/>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report covers events the Physical Planning Department had carried out from </w:t>
      </w:r>
      <w:r w:rsidR="00BC59B8">
        <w:rPr>
          <w:rFonts w:ascii="Times New Roman" w:hAnsi="Times New Roman" w:cs="Times New Roman"/>
          <w:sz w:val="24"/>
          <w:szCs w:val="24"/>
        </w:rPr>
        <w:t>April</w:t>
      </w:r>
      <w:r w:rsidRPr="00A14620">
        <w:rPr>
          <w:rFonts w:ascii="Times New Roman" w:hAnsi="Times New Roman" w:cs="Times New Roman"/>
          <w:sz w:val="24"/>
          <w:szCs w:val="24"/>
        </w:rPr>
        <w:t>, 202</w:t>
      </w:r>
      <w:r w:rsidR="00A33E02">
        <w:rPr>
          <w:rFonts w:ascii="Times New Roman" w:hAnsi="Times New Roman" w:cs="Times New Roman"/>
          <w:sz w:val="24"/>
          <w:szCs w:val="24"/>
        </w:rPr>
        <w:t xml:space="preserve">2 to </w:t>
      </w:r>
      <w:r w:rsidR="00BC59B8">
        <w:rPr>
          <w:rFonts w:ascii="Times New Roman" w:hAnsi="Times New Roman" w:cs="Times New Roman"/>
          <w:sz w:val="24"/>
          <w:szCs w:val="24"/>
        </w:rPr>
        <w:t>June</w:t>
      </w:r>
      <w:r w:rsidR="00A33E02">
        <w:rPr>
          <w:rFonts w:ascii="Times New Roman" w:hAnsi="Times New Roman" w:cs="Times New Roman"/>
          <w:sz w:val="24"/>
          <w:szCs w:val="24"/>
        </w:rPr>
        <w:t>, 2022</w:t>
      </w:r>
      <w:r w:rsidRPr="00A14620">
        <w:rPr>
          <w:rFonts w:ascii="Times New Roman" w:hAnsi="Times New Roman" w:cs="Times New Roman"/>
          <w:sz w:val="24"/>
          <w:szCs w:val="24"/>
        </w:rPr>
        <w:t xml:space="preserve"> and on functional areas such as Administration, Street Naming and Property Addressing System, Land Use Planning and Development Control within the administrative boundaries of the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South District.</w:t>
      </w:r>
    </w:p>
    <w:p w:rsidR="000E5AE8" w:rsidRPr="00A14620" w:rsidRDefault="000E5AE8" w:rsidP="00A14620">
      <w:pPr>
        <w:pStyle w:val="Heading1"/>
        <w:jc w:val="both"/>
        <w:rPr>
          <w:rFonts w:ascii="Times New Roman" w:hAnsi="Times New Roman" w:cs="Times New Roman"/>
          <w:color w:val="auto"/>
          <w:sz w:val="24"/>
          <w:szCs w:val="24"/>
        </w:rPr>
      </w:pPr>
    </w:p>
    <w:p w:rsidR="000E5AE8" w:rsidRDefault="000E5AE8" w:rsidP="00A14620">
      <w:pPr>
        <w:pStyle w:val="Heading1"/>
        <w:numPr>
          <w:ilvl w:val="0"/>
          <w:numId w:val="4"/>
        </w:numPr>
        <w:jc w:val="both"/>
        <w:rPr>
          <w:rFonts w:ascii="Times New Roman" w:hAnsi="Times New Roman" w:cs="Times New Roman"/>
          <w:b/>
          <w:color w:val="auto"/>
          <w:sz w:val="24"/>
          <w:szCs w:val="24"/>
        </w:rPr>
      </w:pPr>
      <w:bookmarkStart w:id="2" w:name="_Toc132964438"/>
      <w:r w:rsidRPr="00A14620">
        <w:rPr>
          <w:rFonts w:ascii="Times New Roman" w:hAnsi="Times New Roman" w:cs="Times New Roman"/>
          <w:b/>
          <w:color w:val="auto"/>
          <w:sz w:val="24"/>
          <w:szCs w:val="24"/>
        </w:rPr>
        <w:t>ADMINISTRATIVE/HUMAN RESOURCE</w:t>
      </w:r>
      <w:bookmarkEnd w:id="2"/>
    </w:p>
    <w:p w:rsidR="00A14620" w:rsidRPr="00A14620" w:rsidRDefault="00A14620" w:rsidP="00A14620">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structure of the department is such that there exist an administrative staff who is the head of the department and supporting staff. The department has three (3) core staff and an additional staff, belonging to the Works Department, who acts as the Technical Officer. The department also has a voluntary service person. The total staff at the department is five (5).</w:t>
      </w:r>
    </w:p>
    <w:p w:rsidR="000E5AE8" w:rsidRPr="00A14620" w:rsidRDefault="000E5AE8" w:rsidP="00A14620">
      <w:pPr>
        <w:pStyle w:val="Heading1"/>
        <w:jc w:val="both"/>
        <w:rPr>
          <w:rFonts w:ascii="Times New Roman" w:hAnsi="Times New Roman" w:cs="Times New Roman"/>
          <w:b/>
          <w:color w:val="auto"/>
          <w:sz w:val="24"/>
          <w:szCs w:val="24"/>
        </w:rPr>
      </w:pPr>
      <w:bookmarkStart w:id="3" w:name="_Toc132964439"/>
      <w:r w:rsidRPr="00A14620">
        <w:rPr>
          <w:rFonts w:ascii="Times New Roman" w:hAnsi="Times New Roman" w:cs="Times New Roman"/>
          <w:b/>
          <w:color w:val="auto"/>
          <w:sz w:val="24"/>
          <w:szCs w:val="24"/>
        </w:rPr>
        <w:t>4.0 STATUS OF PROPOSED ACTIVITIES</w:t>
      </w:r>
      <w:bookmarkEnd w:id="3"/>
    </w:p>
    <w:p w:rsidR="00A14620" w:rsidRDefault="000E5AE8" w:rsidP="00A14620">
      <w:pPr>
        <w:pStyle w:val="Heading2"/>
        <w:jc w:val="both"/>
        <w:rPr>
          <w:rFonts w:ascii="Times New Roman" w:hAnsi="Times New Roman" w:cs="Times New Roman"/>
          <w:color w:val="auto"/>
          <w:sz w:val="24"/>
          <w:szCs w:val="24"/>
        </w:rPr>
      </w:pPr>
      <w:bookmarkStart w:id="4" w:name="_Toc132964440"/>
      <w:r w:rsidRPr="00A14620">
        <w:rPr>
          <w:rFonts w:ascii="Times New Roman" w:hAnsi="Times New Roman" w:cs="Times New Roman"/>
          <w:color w:val="auto"/>
          <w:sz w:val="24"/>
          <w:szCs w:val="24"/>
        </w:rPr>
        <w:t>4.1 Street Naming and Property Addressing System</w:t>
      </w:r>
      <w:bookmarkEnd w:id="4"/>
      <w:r w:rsidRPr="00A14620">
        <w:rPr>
          <w:rFonts w:ascii="Times New Roman" w:hAnsi="Times New Roman" w:cs="Times New Roman"/>
          <w:color w:val="auto"/>
          <w:sz w:val="24"/>
          <w:szCs w:val="24"/>
        </w:rPr>
        <w:t xml:space="preserve"> </w:t>
      </w:r>
    </w:p>
    <w:p w:rsidR="00A14620" w:rsidRPr="00A14620" w:rsidRDefault="00A14620" w:rsidP="00A14620"/>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identification and location of property is key in settlement planning, and this is aided by Street Naming and Property Addressing System. The exercise guides and directs residents and service users to easily identify and locate properties and service facilities within the district. </w:t>
      </w:r>
    </w:p>
    <w:p w:rsidR="000E5AE8" w:rsidRPr="00A14620" w:rsidRDefault="00776CE0"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The department wa</w:t>
      </w:r>
      <w:r w:rsidR="000E5AE8" w:rsidRPr="00A14620">
        <w:rPr>
          <w:rFonts w:ascii="Times New Roman" w:hAnsi="Times New Roman" w:cs="Times New Roman"/>
          <w:sz w:val="24"/>
          <w:szCs w:val="24"/>
        </w:rPr>
        <w:t xml:space="preserve">s in constant engagement with key stakeholders specifically the Traditional Authorities to ensure the successful implementation of the exercise. It must be stated that within the reporting quarter, that is </w:t>
      </w:r>
      <w:r w:rsidR="000B2918">
        <w:rPr>
          <w:rFonts w:ascii="Times New Roman" w:hAnsi="Times New Roman" w:cs="Times New Roman"/>
          <w:sz w:val="24"/>
          <w:szCs w:val="24"/>
        </w:rPr>
        <w:t>second</w:t>
      </w:r>
      <w:r w:rsidR="000E5AE8" w:rsidRPr="00A14620">
        <w:rPr>
          <w:rFonts w:ascii="Times New Roman" w:hAnsi="Times New Roman" w:cs="Times New Roman"/>
          <w:sz w:val="24"/>
          <w:szCs w:val="24"/>
        </w:rPr>
        <w:t xml:space="preserve"> quarter, </w:t>
      </w:r>
      <w:r w:rsidR="000B2918">
        <w:rPr>
          <w:rFonts w:ascii="Times New Roman" w:hAnsi="Times New Roman" w:cs="Times New Roman"/>
          <w:sz w:val="24"/>
          <w:szCs w:val="24"/>
        </w:rPr>
        <w:t xml:space="preserve">one </w:t>
      </w:r>
      <w:r w:rsidR="000E5AE8" w:rsidRPr="00A14620">
        <w:rPr>
          <w:rFonts w:ascii="Times New Roman" w:hAnsi="Times New Roman" w:cs="Times New Roman"/>
          <w:sz w:val="24"/>
          <w:szCs w:val="24"/>
        </w:rPr>
        <w:t>street</w:t>
      </w:r>
      <w:r w:rsidR="000B2918">
        <w:rPr>
          <w:rFonts w:ascii="Times New Roman" w:hAnsi="Times New Roman" w:cs="Times New Roman"/>
          <w:sz w:val="24"/>
          <w:szCs w:val="24"/>
        </w:rPr>
        <w:t xml:space="preserve"> had been named and signage pole mounted</w:t>
      </w:r>
      <w:r w:rsidR="00CB2247">
        <w:rPr>
          <w:rFonts w:ascii="Times New Roman" w:hAnsi="Times New Roman" w:cs="Times New Roman"/>
          <w:sz w:val="24"/>
          <w:szCs w:val="24"/>
        </w:rPr>
        <w:t xml:space="preserve">, that is, </w:t>
      </w:r>
      <w:proofErr w:type="spellStart"/>
      <w:r w:rsidR="00CB2247">
        <w:rPr>
          <w:rFonts w:ascii="Times New Roman" w:hAnsi="Times New Roman" w:cs="Times New Roman"/>
          <w:sz w:val="24"/>
          <w:szCs w:val="24"/>
        </w:rPr>
        <w:t>Benewaah</w:t>
      </w:r>
      <w:proofErr w:type="spellEnd"/>
      <w:r w:rsidR="00CB2247">
        <w:rPr>
          <w:rFonts w:ascii="Times New Roman" w:hAnsi="Times New Roman" w:cs="Times New Roman"/>
          <w:sz w:val="24"/>
          <w:szCs w:val="24"/>
        </w:rPr>
        <w:t xml:space="preserve"> Avenue.</w:t>
      </w:r>
      <w:r w:rsidR="000E5AE8" w:rsidRPr="00A14620">
        <w:rPr>
          <w:rFonts w:ascii="Times New Roman" w:hAnsi="Times New Roman" w:cs="Times New Roman"/>
          <w:sz w:val="24"/>
          <w:szCs w:val="24"/>
        </w:rPr>
        <w:t xml:space="preserve"> </w:t>
      </w:r>
    </w:p>
    <w:p w:rsidR="000E5AE8" w:rsidRPr="00A14620" w:rsidRDefault="005C56FC" w:rsidP="00A146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brought </w:t>
      </w:r>
      <w:r w:rsidR="000E5AE8" w:rsidRPr="00A14620">
        <w:rPr>
          <w:rFonts w:ascii="Times New Roman" w:hAnsi="Times New Roman" w:cs="Times New Roman"/>
          <w:sz w:val="24"/>
          <w:szCs w:val="24"/>
        </w:rPr>
        <w:t xml:space="preserve">street address signage poles </w:t>
      </w:r>
      <w:r>
        <w:rPr>
          <w:rFonts w:ascii="Times New Roman" w:hAnsi="Times New Roman" w:cs="Times New Roman"/>
          <w:sz w:val="24"/>
          <w:szCs w:val="24"/>
        </w:rPr>
        <w:t xml:space="preserve">to a total of nine (9) in the </w:t>
      </w:r>
      <w:proofErr w:type="spellStart"/>
      <w:r>
        <w:rPr>
          <w:rFonts w:ascii="Times New Roman" w:hAnsi="Times New Roman" w:cs="Times New Roman"/>
          <w:sz w:val="24"/>
          <w:szCs w:val="24"/>
        </w:rPr>
        <w:t>Jema</w:t>
      </w:r>
      <w:proofErr w:type="spellEnd"/>
      <w:r>
        <w:rPr>
          <w:rFonts w:ascii="Times New Roman" w:hAnsi="Times New Roman" w:cs="Times New Roman"/>
          <w:sz w:val="24"/>
          <w:szCs w:val="24"/>
        </w:rPr>
        <w:t xml:space="preserve"> township, the district capital. </w:t>
      </w:r>
      <w:r w:rsidR="000E5AE8" w:rsidRPr="00A14620">
        <w:rPr>
          <w:rFonts w:ascii="Times New Roman" w:hAnsi="Times New Roman" w:cs="Times New Roman"/>
          <w:sz w:val="24"/>
          <w:szCs w:val="24"/>
        </w:rPr>
        <w:t xml:space="preserve"> </w:t>
      </w:r>
    </w:p>
    <w:p w:rsidR="000E5AE8" w:rsidRPr="00A14620" w:rsidRDefault="000E5AE8" w:rsidP="00A14620">
      <w:pPr>
        <w:pStyle w:val="Heading3"/>
        <w:jc w:val="both"/>
        <w:rPr>
          <w:rFonts w:ascii="Times New Roman" w:hAnsi="Times New Roman" w:cs="Times New Roman"/>
          <w:color w:val="auto"/>
        </w:rPr>
      </w:pPr>
      <w:bookmarkStart w:id="5" w:name="_Toc132964441"/>
      <w:r w:rsidRPr="00A14620">
        <w:rPr>
          <w:rFonts w:ascii="Times New Roman" w:hAnsi="Times New Roman" w:cs="Times New Roman"/>
          <w:color w:val="auto"/>
        </w:rPr>
        <w:t>4.1.1 Challenges Confronting Street Naming</w:t>
      </w:r>
      <w:bookmarkEnd w:id="5"/>
    </w:p>
    <w:p w:rsidR="000E5AE8" w:rsidRPr="00A14620" w:rsidRDefault="000E5AE8" w:rsidP="00A14620">
      <w:pPr>
        <w:pStyle w:val="ListParagraph"/>
        <w:spacing w:line="360" w:lineRule="auto"/>
        <w:ind w:left="0"/>
        <w:jc w:val="both"/>
        <w:rPr>
          <w:rFonts w:ascii="Times New Roman" w:hAnsi="Times New Roman" w:cs="Times New Roman"/>
          <w:sz w:val="24"/>
          <w:szCs w:val="24"/>
        </w:rPr>
      </w:pPr>
      <w:r w:rsidRPr="00A14620">
        <w:rPr>
          <w:rFonts w:ascii="Times New Roman" w:hAnsi="Times New Roman" w:cs="Times New Roman"/>
          <w:sz w:val="24"/>
          <w:szCs w:val="24"/>
        </w:rPr>
        <w:t>The Physical Planning Department is faced with a number of challenges in performing its duties as far as street naming is concerned. Among some the challenges are: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financial and material support to facilitate the programme</w:t>
      </w:r>
    </w:p>
    <w:p w:rsidR="000E5AE8" w:rsidRPr="00A14620"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Inadequate training of staff on the use of the LUPMIS tools</w:t>
      </w:r>
    </w:p>
    <w:p w:rsidR="000E5AE8" w:rsidRDefault="000E5AE8" w:rsidP="00A14620">
      <w:pPr>
        <w:pStyle w:val="ListParagraph"/>
        <w:numPr>
          <w:ilvl w:val="0"/>
          <w:numId w:val="3"/>
        </w:num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lastRenderedPageBreak/>
        <w:t xml:space="preserve">Absence of Geographic Information System (GIS) laboratory. </w:t>
      </w:r>
    </w:p>
    <w:p w:rsidR="001F50C3" w:rsidRPr="00A14620" w:rsidRDefault="001F50C3" w:rsidP="00A1462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Poor maintenance of signage poles</w:t>
      </w:r>
    </w:p>
    <w:p w:rsidR="000E5AE8" w:rsidRPr="00A14620" w:rsidRDefault="000E5AE8" w:rsidP="00A14620">
      <w:pPr>
        <w:pStyle w:val="ListParagraph"/>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6" w:name="_Toc132964442"/>
      <w:r w:rsidRPr="00A14620">
        <w:rPr>
          <w:rFonts w:ascii="Times New Roman" w:hAnsi="Times New Roman" w:cs="Times New Roman"/>
          <w:color w:val="auto"/>
          <w:sz w:val="24"/>
          <w:szCs w:val="24"/>
        </w:rPr>
        <w:t>4.2 Preparation and Revision of Spatial Plans (Local Plans)</w:t>
      </w:r>
      <w:bookmarkEnd w:id="6"/>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In order to ensure the judicious use of land for attaining a sound, natural and built environment and an improved living standard, local plans/planning schemes play key role.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the preparation of Local Plans, the department is facilitating the preparation of </w:t>
      </w:r>
      <w:proofErr w:type="spellStart"/>
      <w:r w:rsidRPr="00A14620">
        <w:rPr>
          <w:rFonts w:ascii="Times New Roman" w:hAnsi="Times New Roman" w:cs="Times New Roman"/>
          <w:sz w:val="24"/>
          <w:szCs w:val="24"/>
        </w:rPr>
        <w:t>Anyima</w:t>
      </w:r>
      <w:proofErr w:type="spellEnd"/>
      <w:r w:rsidRPr="00A14620">
        <w:rPr>
          <w:rFonts w:ascii="Times New Roman" w:hAnsi="Times New Roman" w:cs="Times New Roman"/>
          <w:sz w:val="24"/>
          <w:szCs w:val="24"/>
        </w:rPr>
        <w:t xml:space="preserve"> Planning Scheme and Sector 5 Extension (</w:t>
      </w:r>
      <w:proofErr w:type="spellStart"/>
      <w:r w:rsidRPr="00A14620">
        <w:rPr>
          <w:rFonts w:ascii="Times New Roman" w:hAnsi="Times New Roman" w:cs="Times New Roman"/>
          <w:sz w:val="24"/>
          <w:szCs w:val="24"/>
        </w:rPr>
        <w:t>Kintampo</w:t>
      </w:r>
      <w:proofErr w:type="spellEnd"/>
      <w:r w:rsidRPr="00A14620">
        <w:rPr>
          <w:rFonts w:ascii="Times New Roman" w:hAnsi="Times New Roman" w:cs="Times New Roman"/>
          <w:sz w:val="24"/>
          <w:szCs w:val="24"/>
        </w:rPr>
        <w:t xml:space="preserve">). </w:t>
      </w:r>
      <w:r w:rsidR="00C73826">
        <w:rPr>
          <w:rFonts w:ascii="Times New Roman" w:hAnsi="Times New Roman" w:cs="Times New Roman"/>
          <w:sz w:val="24"/>
          <w:szCs w:val="24"/>
        </w:rPr>
        <w:t xml:space="preserve">These schemes had reached various stages. </w:t>
      </w:r>
      <w:r w:rsidRPr="00A14620">
        <w:rPr>
          <w:rFonts w:ascii="Times New Roman" w:hAnsi="Times New Roman" w:cs="Times New Roman"/>
          <w:sz w:val="24"/>
          <w:szCs w:val="24"/>
        </w:rPr>
        <w:t xml:space="preserve">These planning schemes when finished and approved will be implemented to guide and direct physical developments in that space.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the Revision of Plans, the department is also facilitating the revision of Sector 5 </w:t>
      </w:r>
      <w:r w:rsidR="00D62419">
        <w:rPr>
          <w:rFonts w:ascii="Times New Roman" w:hAnsi="Times New Roman" w:cs="Times New Roman"/>
          <w:sz w:val="24"/>
          <w:szCs w:val="24"/>
        </w:rPr>
        <w:t xml:space="preserve">and </w:t>
      </w:r>
      <w:proofErr w:type="spellStart"/>
      <w:r w:rsidR="00D62419">
        <w:rPr>
          <w:rFonts w:ascii="Times New Roman" w:hAnsi="Times New Roman" w:cs="Times New Roman"/>
          <w:sz w:val="24"/>
          <w:szCs w:val="24"/>
        </w:rPr>
        <w:t>Jema</w:t>
      </w:r>
      <w:proofErr w:type="spellEnd"/>
      <w:r w:rsidR="00D62419">
        <w:rPr>
          <w:rFonts w:ascii="Times New Roman" w:hAnsi="Times New Roman" w:cs="Times New Roman"/>
          <w:sz w:val="24"/>
          <w:szCs w:val="24"/>
        </w:rPr>
        <w:t xml:space="preserve"> </w:t>
      </w:r>
      <w:proofErr w:type="spellStart"/>
      <w:r w:rsidR="00D62419">
        <w:rPr>
          <w:rFonts w:ascii="Times New Roman" w:hAnsi="Times New Roman" w:cs="Times New Roman"/>
          <w:sz w:val="24"/>
          <w:szCs w:val="24"/>
        </w:rPr>
        <w:t>Nkwanta</w:t>
      </w:r>
      <w:proofErr w:type="spellEnd"/>
      <w:r w:rsidR="00D62419">
        <w:rPr>
          <w:rFonts w:ascii="Times New Roman" w:hAnsi="Times New Roman" w:cs="Times New Roman"/>
          <w:sz w:val="24"/>
          <w:szCs w:val="24"/>
        </w:rPr>
        <w:t xml:space="preserve"> local plans </w:t>
      </w:r>
      <w:r w:rsidRPr="00A14620">
        <w:rPr>
          <w:rFonts w:ascii="Times New Roman" w:hAnsi="Times New Roman" w:cs="Times New Roman"/>
          <w:sz w:val="24"/>
          <w:szCs w:val="24"/>
        </w:rPr>
        <w:t xml:space="preserve">to cater for the current developments and proposed land uses.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Generally, the preparation and revision of planning schemes was to ensure development did not precede planning but rather planning dictating the path of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On a whole, the district has a total of sixteen (16) planning schemes in thirteen (13) communities. It must be stated that the department has engaged a number of chiefs in various communities and educated them on the urgent need for planning schemes in their communities to guide and direct physical developments, and the department is hoping the engagement yielded the much expected positive results. </w:t>
      </w:r>
    </w:p>
    <w:p w:rsidR="000E5AE8" w:rsidRDefault="000E5AE8" w:rsidP="00A14620">
      <w:pPr>
        <w:pStyle w:val="Heading2"/>
        <w:jc w:val="both"/>
        <w:rPr>
          <w:rFonts w:ascii="Times New Roman" w:hAnsi="Times New Roman" w:cs="Times New Roman"/>
          <w:color w:val="auto"/>
          <w:sz w:val="24"/>
          <w:szCs w:val="24"/>
        </w:rPr>
      </w:pPr>
      <w:bookmarkStart w:id="7" w:name="_Toc132964443"/>
      <w:r w:rsidRPr="00A14620">
        <w:rPr>
          <w:rFonts w:ascii="Times New Roman" w:hAnsi="Times New Roman" w:cs="Times New Roman"/>
          <w:color w:val="auto"/>
          <w:sz w:val="24"/>
          <w:szCs w:val="24"/>
        </w:rPr>
        <w:t>4.3 Organisation of Meetings</w:t>
      </w:r>
      <w:bookmarkEnd w:id="7"/>
    </w:p>
    <w:p w:rsidR="00BE11BB" w:rsidRPr="00BE11BB" w:rsidRDefault="00BE11BB" w:rsidP="00BE11BB"/>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As a secretariat, the physical planning department oversees two committees, namely the Spatial Planning Committee and the Technical Sub-C</w:t>
      </w:r>
      <w:r w:rsidR="000808B9">
        <w:rPr>
          <w:rFonts w:ascii="Times New Roman" w:hAnsi="Times New Roman" w:cs="Times New Roman"/>
          <w:sz w:val="24"/>
          <w:szCs w:val="24"/>
        </w:rPr>
        <w:t>ommittee. As at the end of the second</w:t>
      </w:r>
      <w:r w:rsidRPr="00A14620">
        <w:rPr>
          <w:rFonts w:ascii="Times New Roman" w:hAnsi="Times New Roman" w:cs="Times New Roman"/>
          <w:sz w:val="24"/>
          <w:szCs w:val="24"/>
        </w:rPr>
        <w:t xml:space="preserve"> quarter, 202</w:t>
      </w:r>
      <w:r w:rsidR="00386857">
        <w:rPr>
          <w:rFonts w:ascii="Times New Roman" w:hAnsi="Times New Roman" w:cs="Times New Roman"/>
          <w:sz w:val="24"/>
          <w:szCs w:val="24"/>
        </w:rPr>
        <w:t>2</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three</w:t>
      </w:r>
      <w:r w:rsidRPr="00A14620">
        <w:rPr>
          <w:rFonts w:ascii="Times New Roman" w:hAnsi="Times New Roman" w:cs="Times New Roman"/>
          <w:sz w:val="24"/>
          <w:szCs w:val="24"/>
        </w:rPr>
        <w:t xml:space="preserve"> (</w:t>
      </w:r>
      <w:r w:rsidR="00C97B82">
        <w:rPr>
          <w:rFonts w:ascii="Times New Roman" w:hAnsi="Times New Roman" w:cs="Times New Roman"/>
          <w:sz w:val="24"/>
          <w:szCs w:val="24"/>
        </w:rPr>
        <w:t>3</w:t>
      </w:r>
      <w:r w:rsidRPr="00A14620">
        <w:rPr>
          <w:rFonts w:ascii="Times New Roman" w:hAnsi="Times New Roman" w:cs="Times New Roman"/>
          <w:sz w:val="24"/>
          <w:szCs w:val="24"/>
        </w:rPr>
        <w:t>) meeting</w:t>
      </w:r>
      <w:r w:rsidR="00C97B82">
        <w:rPr>
          <w:rFonts w:ascii="Times New Roman" w:hAnsi="Times New Roman" w:cs="Times New Roman"/>
          <w:sz w:val="24"/>
          <w:szCs w:val="24"/>
        </w:rPr>
        <w:t xml:space="preserve">s </w:t>
      </w:r>
      <w:r w:rsidR="000808B9">
        <w:rPr>
          <w:rFonts w:ascii="Times New Roman" w:hAnsi="Times New Roman" w:cs="Times New Roman"/>
          <w:sz w:val="24"/>
          <w:szCs w:val="24"/>
        </w:rPr>
        <w:t>had been</w:t>
      </w:r>
      <w:r w:rsidRPr="00A14620">
        <w:rPr>
          <w:rFonts w:ascii="Times New Roman" w:hAnsi="Times New Roman" w:cs="Times New Roman"/>
          <w:sz w:val="24"/>
          <w:szCs w:val="24"/>
        </w:rPr>
        <w:t xml:space="preserve"> held under Spatial Planning Committee (S</w:t>
      </w:r>
      <w:r w:rsidR="00C97B82">
        <w:rPr>
          <w:rFonts w:ascii="Times New Roman" w:hAnsi="Times New Roman" w:cs="Times New Roman"/>
          <w:sz w:val="24"/>
          <w:szCs w:val="24"/>
        </w:rPr>
        <w:t>PC) and three (3</w:t>
      </w:r>
      <w:r w:rsidRPr="00A14620">
        <w:rPr>
          <w:rFonts w:ascii="Times New Roman" w:hAnsi="Times New Roman" w:cs="Times New Roman"/>
          <w:sz w:val="24"/>
          <w:szCs w:val="24"/>
        </w:rPr>
        <w:t>) meeting</w:t>
      </w:r>
      <w:r w:rsidR="00C97B82">
        <w:rPr>
          <w:rFonts w:ascii="Times New Roman" w:hAnsi="Times New Roman" w:cs="Times New Roman"/>
          <w:sz w:val="24"/>
          <w:szCs w:val="24"/>
        </w:rPr>
        <w:t>s</w:t>
      </w:r>
      <w:r w:rsidRPr="00A14620">
        <w:rPr>
          <w:rFonts w:ascii="Times New Roman" w:hAnsi="Times New Roman" w:cs="Times New Roman"/>
          <w:sz w:val="24"/>
          <w:szCs w:val="24"/>
        </w:rPr>
        <w:t xml:space="preserve"> also for Technical Sub-Committee. All the meetings were held successfully. </w:t>
      </w:r>
    </w:p>
    <w:p w:rsidR="000808B9" w:rsidRDefault="000808B9" w:rsidP="00A14620">
      <w:pPr>
        <w:spacing w:line="360" w:lineRule="auto"/>
        <w:jc w:val="both"/>
        <w:rPr>
          <w:rFonts w:ascii="Times New Roman" w:hAnsi="Times New Roman" w:cs="Times New Roman"/>
          <w:sz w:val="24"/>
          <w:szCs w:val="24"/>
        </w:rPr>
      </w:pPr>
    </w:p>
    <w:p w:rsidR="000808B9" w:rsidRPr="00A14620" w:rsidRDefault="000808B9" w:rsidP="00A14620">
      <w:pPr>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8" w:name="_Toc132964444"/>
      <w:r w:rsidRPr="00A14620">
        <w:rPr>
          <w:rFonts w:ascii="Times New Roman" w:hAnsi="Times New Roman" w:cs="Times New Roman"/>
          <w:color w:val="auto"/>
          <w:sz w:val="24"/>
          <w:szCs w:val="24"/>
        </w:rPr>
        <w:lastRenderedPageBreak/>
        <w:t>4.4 Consideration of Development Permits</w:t>
      </w:r>
      <w:bookmarkEnd w:id="8"/>
    </w:p>
    <w:p w:rsidR="00BE11BB" w:rsidRPr="00BE11BB" w:rsidRDefault="00BE11BB" w:rsidP="00BE11BB"/>
    <w:p w:rsidR="00AC4693"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A total of </w:t>
      </w:r>
      <w:r w:rsidR="00B40C63">
        <w:rPr>
          <w:rFonts w:ascii="Times New Roman" w:hAnsi="Times New Roman" w:cs="Times New Roman"/>
          <w:sz w:val="24"/>
          <w:szCs w:val="24"/>
        </w:rPr>
        <w:t>five (5</w:t>
      </w:r>
      <w:r w:rsidRPr="00A14620">
        <w:rPr>
          <w:rFonts w:ascii="Times New Roman" w:hAnsi="Times New Roman" w:cs="Times New Roman"/>
          <w:sz w:val="24"/>
          <w:szCs w:val="24"/>
        </w:rPr>
        <w:t>) development pe</w:t>
      </w:r>
      <w:r w:rsidR="00AC4693">
        <w:rPr>
          <w:rFonts w:ascii="Times New Roman" w:hAnsi="Times New Roman" w:cs="Times New Roman"/>
          <w:sz w:val="24"/>
          <w:szCs w:val="24"/>
        </w:rPr>
        <w:t>rmit applications were received and all were</w:t>
      </w:r>
      <w:r w:rsidRPr="00A14620">
        <w:rPr>
          <w:rFonts w:ascii="Times New Roman" w:hAnsi="Times New Roman" w:cs="Times New Roman"/>
          <w:sz w:val="24"/>
          <w:szCs w:val="24"/>
        </w:rPr>
        <w:t xml:space="preserve"> residential land uses</w:t>
      </w:r>
      <w:r w:rsidR="00AC4693">
        <w:rPr>
          <w:rFonts w:ascii="Times New Roman" w:hAnsi="Times New Roman" w:cs="Times New Roman"/>
          <w:sz w:val="24"/>
          <w:szCs w:val="24"/>
        </w:rPr>
        <w:t xml:space="preserve">. Approval was given to all the nine applications. </w:t>
      </w:r>
    </w:p>
    <w:p w:rsidR="000E5AE8" w:rsidRDefault="000E5AE8" w:rsidP="00A14620">
      <w:pPr>
        <w:pStyle w:val="Heading2"/>
        <w:jc w:val="both"/>
        <w:rPr>
          <w:rFonts w:ascii="Times New Roman" w:hAnsi="Times New Roman" w:cs="Times New Roman"/>
          <w:color w:val="auto"/>
          <w:sz w:val="24"/>
          <w:szCs w:val="24"/>
        </w:rPr>
      </w:pPr>
      <w:bookmarkStart w:id="9" w:name="_Toc132964445"/>
      <w:r w:rsidRPr="00A14620">
        <w:rPr>
          <w:rFonts w:ascii="Times New Roman" w:hAnsi="Times New Roman" w:cs="Times New Roman"/>
          <w:color w:val="auto"/>
          <w:sz w:val="24"/>
          <w:szCs w:val="24"/>
        </w:rPr>
        <w:t>4.5 Regulation of Physical Development/ Development Control in the District</w:t>
      </w:r>
      <w:bookmarkEnd w:id="9"/>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w:t>
      </w:r>
      <w:r w:rsidR="0063042A">
        <w:rPr>
          <w:rFonts w:ascii="Times New Roman" w:hAnsi="Times New Roman" w:cs="Times New Roman"/>
          <w:sz w:val="24"/>
          <w:szCs w:val="24"/>
        </w:rPr>
        <w:t xml:space="preserve"> planning and</w:t>
      </w:r>
      <w:r w:rsidRPr="00A14620">
        <w:rPr>
          <w:rFonts w:ascii="Times New Roman" w:hAnsi="Times New Roman" w:cs="Times New Roman"/>
          <w:sz w:val="24"/>
          <w:szCs w:val="24"/>
        </w:rPr>
        <w:t xml:space="preserve"> building inspectorate unit of the works department and the physical planning department undertook development control exercises to streamline development across the district. The streamline was focused on orderly and progressive development of settlements.</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exercise increased the awareness of the general public on the need to consult the department before commencing on physical development. In addition, the collaboration has greatly enhanced the working relationship between the two departments and resulting in clients being served efficiently and effectively. </w:t>
      </w:r>
    </w:p>
    <w:p w:rsidR="000E5AE8" w:rsidRDefault="000E5AE8" w:rsidP="00A14620">
      <w:pPr>
        <w:pStyle w:val="Heading2"/>
        <w:jc w:val="both"/>
        <w:rPr>
          <w:rFonts w:ascii="Times New Roman" w:hAnsi="Times New Roman" w:cs="Times New Roman"/>
          <w:color w:val="auto"/>
          <w:sz w:val="24"/>
          <w:szCs w:val="24"/>
        </w:rPr>
      </w:pPr>
      <w:bookmarkStart w:id="10" w:name="_Toc132964446"/>
      <w:r w:rsidRPr="00A14620">
        <w:rPr>
          <w:rFonts w:ascii="Times New Roman" w:hAnsi="Times New Roman" w:cs="Times New Roman"/>
          <w:color w:val="auto"/>
          <w:sz w:val="24"/>
          <w:szCs w:val="24"/>
        </w:rPr>
        <w:t>4.6 Planning Education</w:t>
      </w:r>
      <w:bookmarkEnd w:id="10"/>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engaged a considerable number of communities on planning education. </w:t>
      </w:r>
      <w:r w:rsidR="000B46FF">
        <w:rPr>
          <w:rFonts w:ascii="Times New Roman" w:hAnsi="Times New Roman" w:cs="Times New Roman"/>
          <w:sz w:val="24"/>
          <w:szCs w:val="24"/>
        </w:rPr>
        <w:t xml:space="preserve">Some of these communities were </w:t>
      </w:r>
      <w:proofErr w:type="spellStart"/>
      <w:r w:rsidR="000B46FF">
        <w:rPr>
          <w:rFonts w:ascii="Times New Roman" w:hAnsi="Times New Roman" w:cs="Times New Roman"/>
          <w:sz w:val="24"/>
          <w:szCs w:val="24"/>
        </w:rPr>
        <w:t>Ampoma</w:t>
      </w:r>
      <w:proofErr w:type="spellEnd"/>
      <w:r w:rsidR="000B46FF">
        <w:rPr>
          <w:rFonts w:ascii="Times New Roman" w:hAnsi="Times New Roman" w:cs="Times New Roman"/>
          <w:sz w:val="24"/>
          <w:szCs w:val="24"/>
        </w:rPr>
        <w:t xml:space="preserve"> and </w:t>
      </w:r>
      <w:proofErr w:type="spellStart"/>
      <w:r w:rsidR="000B46FF">
        <w:rPr>
          <w:rFonts w:ascii="Times New Roman" w:hAnsi="Times New Roman" w:cs="Times New Roman"/>
          <w:sz w:val="24"/>
          <w:szCs w:val="24"/>
        </w:rPr>
        <w:t>Nante</w:t>
      </w:r>
      <w:proofErr w:type="spellEnd"/>
      <w:r w:rsidR="000B46FF">
        <w:rPr>
          <w:rFonts w:ascii="Times New Roman" w:hAnsi="Times New Roman" w:cs="Times New Roman"/>
          <w:sz w:val="24"/>
          <w:szCs w:val="24"/>
        </w:rPr>
        <w:t xml:space="preserve"> Zongo</w:t>
      </w:r>
      <w:r w:rsidRPr="00A14620">
        <w:rPr>
          <w:rFonts w:ascii="Times New Roman" w:hAnsi="Times New Roman" w:cs="Times New Roman"/>
          <w:sz w:val="24"/>
          <w:szCs w:val="24"/>
        </w:rPr>
        <w:t xml:space="preserve">. The objective of the education was to equip residents with the requisite knowledge on physical planning and development. </w:t>
      </w: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education hovered around issues such as, development permitting process, ownership and possession of land, land documentations, the urgent need to respect the public interest in physical development particularly the dictates of planning schemes and the rationale behind development control exercises. </w:t>
      </w:r>
    </w:p>
    <w:p w:rsidR="000E5AE8"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exercise also offered developers and potential developers the opportunity to express their concerns. These concerns included among others, issues regarding unauthorised developments, why a developer should apply for development permit</w:t>
      </w:r>
      <w:r w:rsidR="00776CE0">
        <w:rPr>
          <w:rFonts w:ascii="Times New Roman" w:hAnsi="Times New Roman" w:cs="Times New Roman"/>
          <w:sz w:val="24"/>
          <w:szCs w:val="24"/>
        </w:rPr>
        <w:t>,</w:t>
      </w:r>
      <w:r w:rsidRPr="00A14620">
        <w:rPr>
          <w:rFonts w:ascii="Times New Roman" w:hAnsi="Times New Roman" w:cs="Times New Roman"/>
          <w:sz w:val="24"/>
          <w:szCs w:val="24"/>
        </w:rPr>
        <w:t xml:space="preserve"> land boundary disagreement, protection of school lands, the interest of chiefs in relation to the interest of communities with regards to land demarcations and development on wetlands. All the concerns were adequately addressed by officers, with participants also contributing significantly to the issues.</w:t>
      </w:r>
    </w:p>
    <w:p w:rsidR="00C559C4" w:rsidRPr="00A14620" w:rsidRDefault="00C559C4" w:rsidP="00A14620">
      <w:pPr>
        <w:spacing w:line="360" w:lineRule="auto"/>
        <w:jc w:val="both"/>
        <w:rPr>
          <w:rFonts w:ascii="Times New Roman" w:hAnsi="Times New Roman" w:cs="Times New Roman"/>
          <w:sz w:val="24"/>
          <w:szCs w:val="24"/>
        </w:rPr>
      </w:pPr>
    </w:p>
    <w:p w:rsidR="000E5AE8" w:rsidRDefault="000E5AE8" w:rsidP="00A14620">
      <w:pPr>
        <w:pStyle w:val="Heading2"/>
        <w:jc w:val="both"/>
        <w:rPr>
          <w:rFonts w:ascii="Times New Roman" w:hAnsi="Times New Roman" w:cs="Times New Roman"/>
          <w:color w:val="auto"/>
          <w:sz w:val="24"/>
          <w:szCs w:val="24"/>
        </w:rPr>
      </w:pPr>
      <w:bookmarkStart w:id="11" w:name="_Toc132964447"/>
      <w:r w:rsidRPr="00A14620">
        <w:rPr>
          <w:rFonts w:ascii="Times New Roman" w:hAnsi="Times New Roman" w:cs="Times New Roman"/>
          <w:color w:val="auto"/>
          <w:sz w:val="24"/>
          <w:szCs w:val="24"/>
        </w:rPr>
        <w:lastRenderedPageBreak/>
        <w:t>4.7 Cultivation and Maintenance of horticulture</w:t>
      </w:r>
      <w:bookmarkEnd w:id="11"/>
    </w:p>
    <w:p w:rsidR="00BE11BB" w:rsidRPr="00BE11BB" w:rsidRDefault="00BE11BB" w:rsidP="00BE11BB"/>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 xml:space="preserve">The department oversaw the cultivation of flowers, grass and ornamental trees and plants. In addition, the department ensured plant conservation, landscape restoration and maintenance of lawns. This duty was ably assisted by the Environmental Health Unit. </w:t>
      </w:r>
    </w:p>
    <w:p w:rsidR="000E5AE8" w:rsidRDefault="000E5AE8" w:rsidP="00BE11BB">
      <w:pPr>
        <w:pStyle w:val="Heading1"/>
        <w:numPr>
          <w:ilvl w:val="0"/>
          <w:numId w:val="5"/>
        </w:numPr>
        <w:jc w:val="both"/>
        <w:rPr>
          <w:rFonts w:ascii="Times New Roman" w:hAnsi="Times New Roman" w:cs="Times New Roman"/>
          <w:b/>
          <w:color w:val="auto"/>
          <w:sz w:val="24"/>
          <w:szCs w:val="24"/>
        </w:rPr>
      </w:pPr>
      <w:bookmarkStart w:id="12" w:name="_Toc132964448"/>
      <w:r w:rsidRPr="00BE11BB">
        <w:rPr>
          <w:rFonts w:ascii="Times New Roman" w:hAnsi="Times New Roman" w:cs="Times New Roman"/>
          <w:b/>
          <w:color w:val="auto"/>
          <w:sz w:val="24"/>
          <w:szCs w:val="24"/>
        </w:rPr>
        <w:t>CONCLUSION</w:t>
      </w:r>
      <w:bookmarkEnd w:id="12"/>
    </w:p>
    <w:p w:rsidR="00BE11BB" w:rsidRPr="00BE11BB" w:rsidRDefault="00BE11BB" w:rsidP="00BE11BB">
      <w:pPr>
        <w:pStyle w:val="ListParagraph"/>
        <w:ind w:left="360"/>
      </w:pPr>
    </w:p>
    <w:p w:rsidR="000E5AE8" w:rsidRPr="00A14620" w:rsidRDefault="000E5AE8" w:rsidP="00A14620">
      <w:pPr>
        <w:spacing w:line="360" w:lineRule="auto"/>
        <w:jc w:val="both"/>
        <w:rPr>
          <w:rFonts w:ascii="Times New Roman" w:hAnsi="Times New Roman" w:cs="Times New Roman"/>
          <w:sz w:val="24"/>
          <w:szCs w:val="24"/>
        </w:rPr>
      </w:pPr>
      <w:r w:rsidRPr="00A14620">
        <w:rPr>
          <w:rFonts w:ascii="Times New Roman" w:hAnsi="Times New Roman" w:cs="Times New Roman"/>
          <w:sz w:val="24"/>
          <w:szCs w:val="24"/>
        </w:rPr>
        <w:t>The department was able to carry out the activities earmar</w:t>
      </w:r>
      <w:r w:rsidR="00EC2D07">
        <w:rPr>
          <w:rFonts w:ascii="Times New Roman" w:hAnsi="Times New Roman" w:cs="Times New Roman"/>
          <w:sz w:val="24"/>
          <w:szCs w:val="24"/>
        </w:rPr>
        <w:t xml:space="preserve">ked in the </w:t>
      </w:r>
      <w:r w:rsidR="00F51D0F">
        <w:rPr>
          <w:rFonts w:ascii="Times New Roman" w:hAnsi="Times New Roman" w:cs="Times New Roman"/>
          <w:sz w:val="24"/>
          <w:szCs w:val="24"/>
        </w:rPr>
        <w:t>second</w:t>
      </w:r>
      <w:bookmarkStart w:id="13" w:name="_GoBack"/>
      <w:bookmarkEnd w:id="13"/>
      <w:r w:rsidR="00EC2D07">
        <w:rPr>
          <w:rFonts w:ascii="Times New Roman" w:hAnsi="Times New Roman" w:cs="Times New Roman"/>
          <w:sz w:val="24"/>
          <w:szCs w:val="24"/>
        </w:rPr>
        <w:t xml:space="preserve"> quarter of 2022</w:t>
      </w:r>
      <w:r w:rsidRPr="00A14620">
        <w:rPr>
          <w:rFonts w:ascii="Times New Roman" w:hAnsi="Times New Roman" w:cs="Times New Roman"/>
          <w:sz w:val="24"/>
          <w:szCs w:val="24"/>
        </w:rPr>
        <w:t xml:space="preserve">.  The department had to be resourced to be able to carry out more activities to regulate physical development for conducive settlement that inhabit the various human activities in a harmonious manner. </w:t>
      </w:r>
    </w:p>
    <w:p w:rsidR="008B263F" w:rsidRPr="00A14620" w:rsidRDefault="008B263F" w:rsidP="00A14620">
      <w:pPr>
        <w:jc w:val="both"/>
        <w:rPr>
          <w:rFonts w:ascii="Times New Roman" w:hAnsi="Times New Roman" w:cs="Times New Roman"/>
          <w:sz w:val="24"/>
          <w:szCs w:val="24"/>
        </w:rPr>
      </w:pPr>
    </w:p>
    <w:sectPr w:rsidR="008B263F" w:rsidRPr="00A14620" w:rsidSect="00925A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A8" w:rsidRDefault="007B0FA8" w:rsidP="00925A71">
      <w:pPr>
        <w:spacing w:after="0" w:line="240" w:lineRule="auto"/>
      </w:pPr>
      <w:r>
        <w:separator/>
      </w:r>
    </w:p>
  </w:endnote>
  <w:endnote w:type="continuationSeparator" w:id="0">
    <w:p w:rsidR="007B0FA8" w:rsidRDefault="007B0FA8" w:rsidP="0092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359668"/>
      <w:docPartObj>
        <w:docPartGallery w:val="Page Numbers (Bottom of Page)"/>
        <w:docPartUnique/>
      </w:docPartObj>
    </w:sdtPr>
    <w:sdtEndPr>
      <w:rPr>
        <w:noProof/>
      </w:rPr>
    </w:sdtEndPr>
    <w:sdtContent>
      <w:p w:rsidR="00925A71" w:rsidRDefault="00925A71">
        <w:pPr>
          <w:pStyle w:val="Footer"/>
          <w:jc w:val="center"/>
        </w:pPr>
        <w:r>
          <w:fldChar w:fldCharType="begin"/>
        </w:r>
        <w:r>
          <w:instrText xml:space="preserve"> PAGE   \* MERGEFORMAT </w:instrText>
        </w:r>
        <w:r>
          <w:fldChar w:fldCharType="separate"/>
        </w:r>
        <w:r w:rsidR="00F51D0F">
          <w:rPr>
            <w:noProof/>
          </w:rPr>
          <w:t>4</w:t>
        </w:r>
        <w:r>
          <w:rPr>
            <w:noProof/>
          </w:rPr>
          <w:fldChar w:fldCharType="end"/>
        </w:r>
      </w:p>
    </w:sdtContent>
  </w:sdt>
  <w:p w:rsidR="00604A9A" w:rsidRDefault="00604A9A" w:rsidP="00604A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A8" w:rsidRDefault="007B0FA8" w:rsidP="00925A71">
      <w:pPr>
        <w:spacing w:after="0" w:line="240" w:lineRule="auto"/>
      </w:pPr>
      <w:r>
        <w:separator/>
      </w:r>
    </w:p>
  </w:footnote>
  <w:footnote w:type="continuationSeparator" w:id="0">
    <w:p w:rsidR="007B0FA8" w:rsidRDefault="007B0FA8" w:rsidP="00925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03138"/>
    <w:multiLevelType w:val="multilevel"/>
    <w:tmpl w:val="C9A095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DF07A50"/>
    <w:multiLevelType w:val="hybridMultilevel"/>
    <w:tmpl w:val="5A54DCFC"/>
    <w:lvl w:ilvl="0" w:tplc="04090013">
      <w:start w:val="1"/>
      <w:numFmt w:val="upperRoman"/>
      <w:lvlText w:val="%1."/>
      <w:lvlJc w:val="righ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nsid w:val="30643176"/>
    <w:multiLevelType w:val="multilevel"/>
    <w:tmpl w:val="7AA224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91369"/>
    <w:multiLevelType w:val="hybridMultilevel"/>
    <w:tmpl w:val="B7A8568C"/>
    <w:lvl w:ilvl="0" w:tplc="EE585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03C41"/>
    <w:multiLevelType w:val="multilevel"/>
    <w:tmpl w:val="9C620BC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E8"/>
    <w:rsid w:val="000133E7"/>
    <w:rsid w:val="00014BB1"/>
    <w:rsid w:val="000808B9"/>
    <w:rsid w:val="00087913"/>
    <w:rsid w:val="000B2918"/>
    <w:rsid w:val="000B46FF"/>
    <w:rsid w:val="000E5AE8"/>
    <w:rsid w:val="001622B2"/>
    <w:rsid w:val="001C0F7A"/>
    <w:rsid w:val="001F50C3"/>
    <w:rsid w:val="00214329"/>
    <w:rsid w:val="003556FB"/>
    <w:rsid w:val="00361F7C"/>
    <w:rsid w:val="00386857"/>
    <w:rsid w:val="005C56FC"/>
    <w:rsid w:val="00604A9A"/>
    <w:rsid w:val="0063042A"/>
    <w:rsid w:val="006D482B"/>
    <w:rsid w:val="00776CE0"/>
    <w:rsid w:val="007B0FA8"/>
    <w:rsid w:val="007D191A"/>
    <w:rsid w:val="00886580"/>
    <w:rsid w:val="008B263F"/>
    <w:rsid w:val="008F2669"/>
    <w:rsid w:val="00925A71"/>
    <w:rsid w:val="00974320"/>
    <w:rsid w:val="00A14620"/>
    <w:rsid w:val="00A33E02"/>
    <w:rsid w:val="00A53813"/>
    <w:rsid w:val="00AC4693"/>
    <w:rsid w:val="00B40C63"/>
    <w:rsid w:val="00BC59B8"/>
    <w:rsid w:val="00BE11BB"/>
    <w:rsid w:val="00C559C4"/>
    <w:rsid w:val="00C73826"/>
    <w:rsid w:val="00C953E8"/>
    <w:rsid w:val="00C97B82"/>
    <w:rsid w:val="00CB2247"/>
    <w:rsid w:val="00D62419"/>
    <w:rsid w:val="00D64E74"/>
    <w:rsid w:val="00D866C8"/>
    <w:rsid w:val="00EC2D07"/>
    <w:rsid w:val="00F10E4A"/>
    <w:rsid w:val="00F5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DA9EC3-7044-4F8C-833C-41BB7C2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AE8"/>
  </w:style>
  <w:style w:type="paragraph" w:styleId="Heading1">
    <w:name w:val="heading 1"/>
    <w:basedOn w:val="Normal"/>
    <w:next w:val="Normal"/>
    <w:link w:val="Heading1Char"/>
    <w:uiPriority w:val="9"/>
    <w:qFormat/>
    <w:rsid w:val="000E5A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5A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5A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E8"/>
    <w:pPr>
      <w:ind w:left="720"/>
      <w:contextualSpacing/>
    </w:pPr>
  </w:style>
  <w:style w:type="paragraph" w:styleId="Footer">
    <w:name w:val="footer"/>
    <w:basedOn w:val="Normal"/>
    <w:link w:val="FooterChar"/>
    <w:uiPriority w:val="99"/>
    <w:unhideWhenUsed/>
    <w:rsid w:val="000E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AE8"/>
  </w:style>
  <w:style w:type="character" w:customStyle="1" w:styleId="Heading1Char">
    <w:name w:val="Heading 1 Char"/>
    <w:basedOn w:val="DefaultParagraphFont"/>
    <w:link w:val="Heading1"/>
    <w:uiPriority w:val="9"/>
    <w:rsid w:val="000E5A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5A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5AE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E5AE8"/>
    <w:pPr>
      <w:outlineLvl w:val="9"/>
    </w:pPr>
  </w:style>
  <w:style w:type="paragraph" w:styleId="TOC1">
    <w:name w:val="toc 1"/>
    <w:basedOn w:val="Normal"/>
    <w:next w:val="Normal"/>
    <w:autoRedefine/>
    <w:uiPriority w:val="39"/>
    <w:unhideWhenUsed/>
    <w:rsid w:val="000E5AE8"/>
    <w:pPr>
      <w:spacing w:after="100"/>
    </w:pPr>
  </w:style>
  <w:style w:type="paragraph" w:styleId="TOC2">
    <w:name w:val="toc 2"/>
    <w:basedOn w:val="Normal"/>
    <w:next w:val="Normal"/>
    <w:autoRedefine/>
    <w:uiPriority w:val="39"/>
    <w:unhideWhenUsed/>
    <w:rsid w:val="000E5AE8"/>
    <w:pPr>
      <w:spacing w:after="100"/>
      <w:ind w:left="220"/>
    </w:pPr>
  </w:style>
  <w:style w:type="paragraph" w:styleId="TOC3">
    <w:name w:val="toc 3"/>
    <w:basedOn w:val="Normal"/>
    <w:next w:val="Normal"/>
    <w:autoRedefine/>
    <w:uiPriority w:val="39"/>
    <w:unhideWhenUsed/>
    <w:rsid w:val="000E5AE8"/>
    <w:pPr>
      <w:spacing w:after="100"/>
      <w:ind w:left="440"/>
    </w:pPr>
  </w:style>
  <w:style w:type="character" w:styleId="Hyperlink">
    <w:name w:val="Hyperlink"/>
    <w:basedOn w:val="DefaultParagraphFont"/>
    <w:uiPriority w:val="99"/>
    <w:unhideWhenUsed/>
    <w:rsid w:val="000E5AE8"/>
    <w:rPr>
      <w:color w:val="0563C1" w:themeColor="hyperlink"/>
      <w:u w:val="single"/>
    </w:rPr>
  </w:style>
  <w:style w:type="paragraph" w:styleId="Header">
    <w:name w:val="header"/>
    <w:basedOn w:val="Normal"/>
    <w:link w:val="HeaderChar"/>
    <w:uiPriority w:val="99"/>
    <w:unhideWhenUsed/>
    <w:rsid w:val="0092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03DB-DB76-4AE9-B099-AE6CCE73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2023-09-24T02:36:00Z</dcterms:created>
  <dcterms:modified xsi:type="dcterms:W3CDTF">2023-09-24T02:52:00Z</dcterms:modified>
</cp:coreProperties>
</file>